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6"/>
        </w:rPr>
        <w:t>DATAPET</w:t>
      </w:r>
    </w:p>
    <w:p>
      <w:pPr>
        <w:spacing w:after="280"/>
      </w:pPr>
      <w:r>
        <w:rPr>
          <w:b w:val="0"/>
          <w:i w:val="0"/>
          <w:color w:val="625A73"/>
          <w:sz w:val="18"/>
        </w:rPr>
        <w:t>nicolas@datapet.fr — datapet.fr</w:t>
      </w:r>
    </w:p>
    <w:p>
      <w:pPr>
        <w:pStyle w:val="Title"/>
      </w:pPr>
      <w:r>
        <w:t>Modèle de cahier des charges</w:t>
        <w:br/>
      </w:r>
      <w:r>
        <w:rPr>
          <w:color w:val="B8432E"/>
        </w:rPr>
        <w:t>site internet, boutique en ligne, CRM</w:t>
      </w:r>
    </w:p>
    <w:p>
      <w:pPr>
        <w:spacing w:after="240"/>
      </w:pPr>
      <w:r>
        <w:rPr>
          <w:b w:val="0"/>
          <w:i w:val="0"/>
          <w:color w:val="625A73"/>
          <w:sz w:val="23"/>
        </w:rPr>
        <w:t>Un modèle gratuit à remplir pour décrire votre projet avant de demander des devis. Pensé pour les TPE et PME : une dizaine de pages suffit, pas besoin d’être technicien. Tapez vos réponses dans les cases grisées.</w:t>
      </w:r>
    </w:p>
    <w:p>
      <w:pPr>
        <w:keepNext/>
        <w:spacing w:after="40"/>
      </w:pPr>
      <w:r>
        <w:rPr>
          <w:b/>
        </w:rPr>
        <w:t>Nom de l’entreprise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Projet</w:t>
      </w:r>
      <w:r>
        <w:rPr>
          <w:color w:val="625A73"/>
          <w:sz w:val="18"/>
        </w:rPr>
        <w:t xml:space="preserve"> (ex. : refonte du site vitrine, création d’une boutique PrestaShop, CRM de suivi des clients)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Personne à contacter, e-mail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Date et version du document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t>Comment utiliser ce modèle</w:t>
      </w:r>
    </w:p>
    <w:p>
      <w:pPr>
        <w:pStyle w:val="ListNumber"/>
      </w:pPr>
      <w:r>
        <w:rPr>
          <w:b/>
        </w:rPr>
        <w:t>Remplissez les parties 1 à 10</w:t>
      </w:r>
      <w:r>
        <w:t>, dans l’ordre. Répondez avec vos mots : c’est au prestataire de traduire vos besoins en solutions techniques.</w:t>
      </w:r>
    </w:p>
    <w:p>
      <w:pPr>
        <w:pStyle w:val="ListNumber"/>
      </w:pPr>
      <w:r>
        <w:rPr>
          <w:b/>
        </w:rPr>
        <w:t>Ajoutez l’annexe qui vous concerne</w:t>
      </w:r>
      <w:r>
        <w:t xml:space="preserve"> : boutique en ligne (A), refonte d’un site existant (B), CRM ou logiciel métier (C). Supprimez les autres.</w:t>
      </w:r>
    </w:p>
    <w:p>
      <w:pPr>
        <w:pStyle w:val="ListNumber"/>
      </w:pPr>
      <w:r>
        <w:rPr>
          <w:b/>
        </w:rPr>
        <w:t>Décrivez des besoins, pas des solutions</w:t>
      </w:r>
      <w:r>
        <w:t xml:space="preserve"> : « le client doit pouvoir demander un devis en deux clics » plutôt que « un bouton rouge en haut à droite ».</w:t>
      </w:r>
    </w:p>
    <w:p>
      <w:pPr>
        <w:pStyle w:val="ListNumber"/>
      </w:pPr>
      <w:r>
        <w:rPr>
          <w:b/>
        </w:rPr>
        <w:t>Laissez vide ce que vous ne savez pas</w:t>
      </w:r>
      <w:r>
        <w:t xml:space="preserve"> et notez « à définir » : un bon prestataire vous posera la question.</w:t>
      </w:r>
    </w:p>
    <w:p>
      <w:pPr>
        <w:pStyle w:val="ListNumber"/>
      </w:pPr>
      <w:r>
        <w:rPr>
          <w:b/>
        </w:rPr>
        <w:t>Envoyez le même document à chaque prestataire</w:t>
      </w:r>
      <w:r>
        <w:t xml:space="preserve"> : leurs devis seront enfin comparables.</w:t>
      </w:r>
    </w:p>
    <w:p>
      <w:pPr>
        <w:pStyle w:val="Heading1"/>
        <w:pageBreakBefore w:val="0"/>
      </w:pPr>
      <w:r>
        <w:t>Sommaire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1. </w:t>
            </w:r>
            <w:r>
              <w:t>L’entreprise et le contexte</w:t>
            </w:r>
          </w:p>
        </w:tc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6. </w:t>
            </w:r>
            <w:r>
              <w:t>Les contenus</w:t>
            </w:r>
          </w:p>
        </w:tc>
      </w:tr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2. </w:t>
            </w:r>
            <w:r>
              <w:t>Les objectifs du projet</w:t>
            </w:r>
          </w:p>
        </w:tc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7. </w:t>
            </w:r>
            <w:r>
              <w:t>Le design</w:t>
            </w:r>
          </w:p>
        </w:tc>
      </w:tr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3. </w:t>
            </w:r>
            <w:r>
              <w:t>Les cibles</w:t>
            </w:r>
          </w:p>
        </w:tc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8. </w:t>
            </w:r>
            <w:r>
              <w:t>Les contraintes techniques</w:t>
            </w:r>
          </w:p>
        </w:tc>
      </w:tr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4. </w:t>
            </w:r>
            <w:r>
              <w:t>L’arborescence</w:t>
            </w:r>
          </w:p>
        </w:tc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9. </w:t>
            </w:r>
            <w:r>
              <w:t>Le référencement</w:t>
            </w:r>
          </w:p>
        </w:tc>
      </w:tr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5. </w:t>
            </w:r>
            <w:r>
              <w:t>Les fonctionnalités</w:t>
            </w:r>
          </w:p>
        </w:tc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color w:val="B8432E"/>
              </w:rPr>
              <w:t xml:space="preserve">10. </w:t>
            </w:r>
            <w:r>
              <w:t>Budget, planning et périmètre</w:t>
            </w:r>
          </w:p>
        </w:tc>
      </w:tr>
    </w:tbl>
    <w:p>
      <w:r>
        <w:rPr>
          <w:b w:val="0"/>
          <w:i w:val="0"/>
          <w:color w:val="625A73"/>
          <w:sz w:val="18"/>
        </w:rPr>
        <w:t>Annexes : A. Boutique en ligne — B. Refonte d’un site existant — C. CRM ou logiciel métier — Liste de vérification avant envoi.</w:t>
      </w:r>
    </w:p>
    <w:p>
      <w:pPr>
        <w:pStyle w:val="Heading1"/>
        <w:pageBreakBefore/>
      </w:pPr>
      <w:r>
        <w:rPr>
          <w:color w:val="B8432E"/>
        </w:rPr>
        <w:t xml:space="preserve">1. </w:t>
      </w:r>
      <w:r>
        <w:t>L’entreprise et le contexte</w:t>
      </w:r>
    </w:p>
    <w:p>
      <w:r>
        <w:rPr>
          <w:b w:val="0"/>
          <w:i/>
          <w:color w:val="625A73"/>
        </w:rPr>
        <w:t>Le prestataire doit comprendre votre activité avant de proposer quoi que ce soit.</w:t>
      </w:r>
    </w:p>
    <w:p>
      <w:pPr>
        <w:keepNext/>
        <w:spacing w:after="40"/>
      </w:pPr>
      <w:r>
        <w:rPr>
          <w:b/>
        </w:rPr>
        <w:t>Votre activité en quelques lignes</w:t>
      </w:r>
      <w:r>
        <w:rPr>
          <w:color w:val="625A73"/>
          <w:sz w:val="18"/>
        </w:rPr>
        <w:t xml:space="preserve"> (ce que vous vendez, depuis quand, combien de personnes)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Votre zone de clientèle</w:t>
      </w:r>
      <w:r>
        <w:rPr>
          <w:color w:val="625A73"/>
          <w:sz w:val="18"/>
        </w:rPr>
        <w:t xml:space="preserve"> (ville, département, France entière, international)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Votre site actuel, s’il existe</w:t>
      </w:r>
      <w:r>
        <w:rPr>
          <w:color w:val="625A73"/>
          <w:sz w:val="18"/>
        </w:rPr>
        <w:t xml:space="preserve"> (adresse, date de création, ce qui fonctionne, ce qui ne va plus)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Pourquoi lancer ce projet maintenant 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2. </w:t>
      </w:r>
      <w:r>
        <w:t>Les objectifs du projet</w:t>
      </w:r>
    </w:p>
    <w:p>
      <w:r>
        <w:rPr>
          <w:b w:val="0"/>
          <w:i/>
          <w:color w:val="625A73"/>
        </w:rPr>
        <w:t>Un objectif chiffré permet de savoir, six mois après, si le projet a réussi.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3289"/>
        <w:gridCol w:w="3289"/>
        <w:gridCol w:w="3289"/>
      </w:tblGrid>
      <w:tr>
        <w:tc>
          <w:tcPr>
            <w:tcW w:type="dxa" w:w="4252"/>
            <w:shd w:val="clear" w:color="auto" w:fill="EEE8F7"/>
          </w:tcPr>
          <w:p>
            <w:r>
              <w:rPr>
                <w:b/>
              </w:rPr>
              <w:t>Objectif</w:t>
            </w:r>
          </w:p>
        </w:tc>
        <w:tc>
          <w:tcPr>
            <w:tcW w:type="dxa" w:w="2835"/>
            <w:shd w:val="clear" w:color="auto" w:fill="EEE8F7"/>
          </w:tcPr>
          <w:p>
            <w:r>
              <w:rPr>
                <w:b/>
              </w:rPr>
              <w:t>Comment le mesurer</w:t>
            </w:r>
          </w:p>
        </w:tc>
        <w:tc>
          <w:tcPr>
            <w:tcW w:type="dxa" w:w="2778"/>
            <w:shd w:val="clear" w:color="auto" w:fill="EEE8F7"/>
          </w:tcPr>
          <w:p>
            <w:r>
              <w:rPr>
                <w:b/>
              </w:rPr>
              <w:t>Cible à 6 mois</w:t>
            </w:r>
          </w:p>
        </w:tc>
      </w:tr>
      <w:tr>
        <w:tc>
          <w:tcPr>
            <w:tcW w:type="dxa" w:w="4252"/>
          </w:tcPr>
          <w:p>
            <w:r>
              <w:rPr>
                <w:i/>
                <w:color w:val="625A73"/>
              </w:rPr>
              <w:t>Recevoir plus de demandes de devis</w:t>
            </w:r>
          </w:p>
        </w:tc>
        <w:tc>
          <w:tcPr>
            <w:tcW w:type="dxa" w:w="2835"/>
          </w:tcPr>
          <w:p>
            <w:r>
              <w:rPr>
                <w:i/>
                <w:color w:val="625A73"/>
              </w:rPr>
              <w:t>Formulaires reçus par mois</w:t>
            </w:r>
          </w:p>
        </w:tc>
        <w:tc>
          <w:tcPr>
            <w:tcW w:type="dxa" w:w="2778"/>
          </w:tcPr>
          <w:p>
            <w:r>
              <w:rPr>
                <w:i/>
                <w:color w:val="625A73"/>
              </w:rPr>
              <w:t>10 par mois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2835"/>
          </w:tcPr>
          <w:p/>
        </w:tc>
        <w:tc>
          <w:tcPr>
            <w:tcW w:type="dxa" w:w="2778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2835"/>
          </w:tcPr>
          <w:p/>
        </w:tc>
        <w:tc>
          <w:tcPr>
            <w:tcW w:type="dxa" w:w="2778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2835"/>
          </w:tcPr>
          <w:p/>
        </w:tc>
        <w:tc>
          <w:tcPr>
            <w:tcW w:type="dxa" w:w="2778"/>
          </w:tcPr>
          <w:p/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3. </w:t>
      </w:r>
      <w:r>
        <w:t>Les cibles</w:t>
      </w:r>
    </w:p>
    <w:p>
      <w:r>
        <w:rPr>
          <w:b w:val="0"/>
          <w:i/>
          <w:color w:val="625A73"/>
        </w:rPr>
        <w:t>Qui vient sur le site, et qu’est-ce qu’il doit pouvoir y faire 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3289"/>
        <w:gridCol w:w="3289"/>
        <w:gridCol w:w="3289"/>
      </w:tblGrid>
      <w:tr>
        <w:tc>
          <w:tcPr>
            <w:tcW w:type="dxa" w:w="2835"/>
            <w:shd w:val="clear" w:color="auto" w:fill="EEE8F7"/>
          </w:tcPr>
          <w:p>
            <w:r>
              <w:rPr>
                <w:b/>
              </w:rPr>
              <w:t>Type de visiteur</w:t>
            </w:r>
          </w:p>
        </w:tc>
        <w:tc>
          <w:tcPr>
            <w:tcW w:type="dxa" w:w="3685"/>
            <w:shd w:val="clear" w:color="auto" w:fill="EEE8F7"/>
          </w:tcPr>
          <w:p>
            <w:r>
              <w:rPr>
                <w:b/>
              </w:rPr>
              <w:t>Ce qu’il vient chercher</w:t>
            </w:r>
          </w:p>
        </w:tc>
        <w:tc>
          <w:tcPr>
            <w:tcW w:type="dxa" w:w="3345"/>
            <w:shd w:val="clear" w:color="auto" w:fill="EEE8F7"/>
          </w:tcPr>
          <w:p>
            <w:r>
              <w:rPr>
                <w:b/>
              </w:rPr>
              <w:t>Ce qu’il doit pouvoir faire</w:t>
            </w:r>
          </w:p>
        </w:tc>
      </w:tr>
      <w:tr>
        <w:tc>
          <w:tcPr>
            <w:tcW w:type="dxa" w:w="2835"/>
          </w:tcPr>
          <w:p>
            <w:r>
              <w:rPr>
                <w:i/>
                <w:color w:val="625A73"/>
              </w:rPr>
              <w:t>Gérant de TPE, 40-60 ans</w:t>
            </w:r>
          </w:p>
        </w:tc>
        <w:tc>
          <w:tcPr>
            <w:tcW w:type="dxa" w:w="3685"/>
          </w:tcPr>
          <w:p>
            <w:r>
              <w:rPr>
                <w:i/>
                <w:color w:val="625A73"/>
              </w:rPr>
              <w:t>Un prestataire local, des prix</w:t>
            </w:r>
          </w:p>
        </w:tc>
        <w:tc>
          <w:tcPr>
            <w:tcW w:type="dxa" w:w="3345"/>
          </w:tcPr>
          <w:p>
            <w:r>
              <w:rPr>
                <w:i/>
                <w:color w:val="625A73"/>
              </w:rPr>
              <w:t>Voir les tarifs, prendre rendez-vous</w:t>
            </w:r>
          </w:p>
        </w:tc>
      </w:tr>
      <w:tr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3345"/>
          </w:tcPr>
          <w:p/>
        </w:tc>
      </w:tr>
      <w:tr>
        <w:tc>
          <w:tcPr>
            <w:tcW w:type="dxa" w:w="2835"/>
          </w:tcPr>
          <w:p/>
        </w:tc>
        <w:tc>
          <w:tcPr>
            <w:tcW w:type="dxa" w:w="3685"/>
          </w:tcPr>
          <w:p/>
        </w:tc>
        <w:tc>
          <w:tcPr>
            <w:tcW w:type="dxa" w:w="3345"/>
          </w:tcPr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Deux ou trois concurrents ou sites que vous aimez, et pourquoi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  <w:p/>
        </w:tc>
      </w:tr>
    </w:tbl>
    <w:p>
      <w:pPr>
        <w:spacing w:after="0" w:line="140" w:lineRule="exact"/>
      </w:pPr>
    </w:p>
    <w:p>
      <w:pPr>
        <w:pStyle w:val="Heading1"/>
        <w:pageBreakBefore/>
      </w:pPr>
      <w:r>
        <w:rPr>
          <w:color w:val="B8432E"/>
        </w:rPr>
        <w:t xml:space="preserve">4. </w:t>
      </w:r>
      <w:r>
        <w:t>L’arborescence</w:t>
      </w:r>
    </w:p>
    <w:p>
      <w:r>
        <w:rPr>
          <w:b w:val="0"/>
          <w:i/>
          <w:color w:val="625A73"/>
        </w:rPr>
        <w:t>La liste des pages et leur organisation. Une ligne par page suffit.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4933"/>
        <w:gridCol w:w="4933"/>
      </w:tblGrid>
      <w:tr>
        <w:tc>
          <w:tcPr>
            <w:tcW w:type="dxa" w:w="3402"/>
            <w:shd w:val="clear" w:color="auto" w:fill="EEE8F7"/>
          </w:tcPr>
          <w:p>
            <w:r>
              <w:rPr>
                <w:b/>
              </w:rPr>
              <w:t>Page</w:t>
            </w:r>
          </w:p>
        </w:tc>
        <w:tc>
          <w:tcPr>
            <w:tcW w:type="dxa" w:w="6463"/>
            <w:shd w:val="clear" w:color="auto" w:fill="EEE8F7"/>
          </w:tcPr>
          <w:p>
            <w:r>
              <w:rPr>
                <w:b/>
              </w:rPr>
              <w:t>Ce qu’elle contient</w:t>
            </w:r>
          </w:p>
        </w:tc>
      </w:tr>
      <w:tr>
        <w:tc>
          <w:tcPr>
            <w:tcW w:type="dxa" w:w="3402"/>
          </w:tcPr>
          <w:p>
            <w:r>
              <w:rPr>
                <w:i/>
                <w:color w:val="625A73"/>
              </w:rPr>
              <w:t>Accueil</w:t>
            </w:r>
          </w:p>
        </w:tc>
        <w:tc>
          <w:tcPr>
            <w:tcW w:type="dxa" w:w="6463"/>
          </w:tcPr>
          <w:p>
            <w:r>
              <w:rPr>
                <w:i/>
                <w:color w:val="625A73"/>
              </w:rPr>
              <w:t>Présentation, 3 services, avis clients, contact</w:t>
            </w:r>
          </w:p>
        </w:tc>
      </w:tr>
      <w:tr>
        <w:tc>
          <w:tcPr>
            <w:tcW w:type="dxa" w:w="3402"/>
          </w:tcPr>
          <w:p>
            <w:r>
              <w:rPr>
                <w:i/>
                <w:color w:val="625A73"/>
              </w:rPr>
              <w:t>Services &gt; Rénovation</w:t>
            </w:r>
          </w:p>
        </w:tc>
        <w:tc>
          <w:tcPr>
            <w:tcW w:type="dxa" w:w="6463"/>
          </w:tcPr>
          <w:p>
            <w:r>
              <w:rPr>
                <w:i/>
                <w:color w:val="625A73"/>
              </w:rPr>
              <w:t>Description, photos de chantiers, prix indicatifs</w:t>
            </w:r>
          </w:p>
        </w:tc>
      </w:tr>
      <w:tr>
        <w:tc>
          <w:tcPr>
            <w:tcW w:type="dxa" w:w="3402"/>
          </w:tcPr>
          <w:p/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6463"/>
          </w:tcPr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Faut-il une version dans une autre langue 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5. </w:t>
      </w:r>
      <w:r>
        <w:t>Les fonctionnalités</w:t>
      </w:r>
    </w:p>
    <w:p>
      <w:r>
        <w:rPr>
          <w:b w:val="0"/>
          <w:i/>
          <w:color w:val="625A73"/>
        </w:rPr>
        <w:t>C’est la partie qui pèse le plus sur le prix. Classez chaque fonctionnalité : indispensable au lancement, utile plus tard, ou simple idée.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3289"/>
        <w:gridCol w:w="3289"/>
        <w:gridCol w:w="3289"/>
      </w:tblGrid>
      <w:tr>
        <w:tc>
          <w:tcPr>
            <w:tcW w:type="dxa" w:w="3685"/>
            <w:shd w:val="clear" w:color="auto" w:fill="EEE8F7"/>
          </w:tcPr>
          <w:p>
            <w:r>
              <w:rPr>
                <w:b/>
              </w:rPr>
              <w:t>Fonctionnalité</w:t>
            </w:r>
          </w:p>
        </w:tc>
        <w:tc>
          <w:tcPr>
            <w:tcW w:type="dxa" w:w="3685"/>
            <w:shd w:val="clear" w:color="auto" w:fill="EEE8F7"/>
          </w:tcPr>
          <w:p>
            <w:r>
              <w:rPr>
                <w:b/>
              </w:rPr>
              <w:t>Détail</w:t>
            </w:r>
          </w:p>
        </w:tc>
        <w:tc>
          <w:tcPr>
            <w:tcW w:type="dxa" w:w="2494"/>
            <w:shd w:val="clear" w:color="auto" w:fill="EEE8F7"/>
          </w:tcPr>
          <w:p>
            <w:r>
              <w:rPr>
                <w:b/>
              </w:rPr>
              <w:t>Priorité</w:t>
            </w:r>
          </w:p>
        </w:tc>
      </w:tr>
      <w:tr>
        <w:tc>
          <w:tcPr>
            <w:tcW w:type="dxa" w:w="3685"/>
          </w:tcPr>
          <w:p>
            <w:r>
              <w:rPr>
                <w:i/>
                <w:color w:val="625A73"/>
              </w:rPr>
              <w:t>Formulaire de contact</w:t>
            </w:r>
          </w:p>
        </w:tc>
        <w:tc>
          <w:tcPr>
            <w:tcW w:type="dxa" w:w="3685"/>
          </w:tcPr>
          <w:p>
            <w:r>
              <w:rPr>
                <w:i/>
                <w:color w:val="625A73"/>
              </w:rPr>
              <w:t>Reçu par e-mail, anti-spam</w:t>
            </w:r>
          </w:p>
        </w:tc>
        <w:tc>
          <w:tcPr>
            <w:tcW w:type="dxa" w:w="2494"/>
          </w:tcPr>
          <w:p>
            <w:r>
              <w:rPr>
                <w:i/>
                <w:color w:val="625A73"/>
              </w:rPr>
              <w:t>Indispensable</w:t>
            </w:r>
          </w:p>
        </w:tc>
      </w:tr>
      <w:tr>
        <w:tc>
          <w:tcPr>
            <w:tcW w:type="dxa" w:w="3685"/>
          </w:tcPr>
          <w:p>
            <w:r>
              <w:rPr>
                <w:i/>
                <w:color w:val="625A73"/>
              </w:rPr>
              <w:t>Prise de rendez-vous en ligne</w:t>
            </w:r>
          </w:p>
        </w:tc>
        <w:tc>
          <w:tcPr>
            <w:tcW w:type="dxa" w:w="3685"/>
          </w:tcPr>
          <w:p>
            <w:r>
              <w:rPr>
                <w:i/>
                <w:color w:val="625A73"/>
              </w:rPr>
              <w:t>Relié à mon agenda Google</w:t>
            </w:r>
          </w:p>
        </w:tc>
        <w:tc>
          <w:tcPr>
            <w:tcW w:type="dxa" w:w="2494"/>
          </w:tcPr>
          <w:p>
            <w:r>
              <w:rPr>
                <w:i/>
                <w:color w:val="625A73"/>
              </w:rPr>
              <w:t>Plus tard</w:t>
            </w:r>
          </w:p>
        </w:tc>
      </w:tr>
      <w:t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3685"/>
          </w:tcPr>
          <w:p/>
        </w:tc>
        <w:tc>
          <w:tcPr>
            <w:tcW w:type="dxa" w:w="3685"/>
          </w:tcPr>
          <w:p/>
        </w:tc>
        <w:tc>
          <w:tcPr>
            <w:tcW w:type="dxa" w:w="2494"/>
          </w:tcPr>
          <w:p/>
        </w:tc>
      </w:tr>
    </w:tbl>
    <w:p>
      <w:pPr>
        <w:spacing w:after="0" w:line="140" w:lineRule="exact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E8F7"/>
          </w:tcPr>
          <w:p>
            <w:r>
              <w:rPr>
                <w:b/>
                <w:color w:val="B8432E"/>
                <w:sz w:val="18"/>
              </w:rPr>
              <w:t xml:space="preserve">CONSEIL — </w:t>
            </w:r>
            <w:r>
              <w:t>Tout vouloir dès la première version est la première cause de dépassement de budget. Lancez avec l’indispensable, ajoutez le reste une fois le site en ligne.</w:t>
            </w:r>
          </w:p>
        </w:tc>
      </w:tr>
    </w:tbl>
    <w:p>
      <w:pPr>
        <w:spacing w:after="0" w:line="140" w:lineRule="exact"/>
      </w:pPr>
    </w:p>
    <w:p>
      <w:pPr>
        <w:pStyle w:val="Heading1"/>
        <w:pageBreakBefore/>
      </w:pPr>
      <w:r>
        <w:rPr>
          <w:color w:val="B8432E"/>
        </w:rPr>
        <w:t xml:space="preserve">6. </w:t>
      </w:r>
      <w:r>
        <w:t>Les contenus</w:t>
      </w:r>
    </w:p>
    <w:p>
      <w:r>
        <w:rPr>
          <w:b w:val="0"/>
          <w:i/>
          <w:color w:val="625A73"/>
        </w:rPr>
        <w:t>Les textes et les photos en retard sont la première cause de retard d’un site internet.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3061"/>
            <w:shd w:val="clear" w:color="auto" w:fill="EEE8F7"/>
          </w:tcPr>
          <w:p>
            <w:r>
              <w:rPr>
                <w:b/>
              </w:rPr>
              <w:t>Contenu</w:t>
            </w:r>
          </w:p>
        </w:tc>
        <w:tc>
          <w:tcPr>
            <w:tcW w:type="dxa" w:w="2268"/>
            <w:shd w:val="clear" w:color="auto" w:fill="EEE8F7"/>
          </w:tcPr>
          <w:p>
            <w:r>
              <w:rPr>
                <w:b/>
              </w:rPr>
              <w:t>Qui le fournit</w:t>
            </w:r>
          </w:p>
        </w:tc>
        <w:tc>
          <w:tcPr>
            <w:tcW w:type="dxa" w:w="2268"/>
            <w:shd w:val="clear" w:color="auto" w:fill="EEE8F7"/>
          </w:tcPr>
          <w:p>
            <w:r>
              <w:rPr>
                <w:b/>
              </w:rPr>
              <w:t>Existe déjà ?</w:t>
            </w:r>
          </w:p>
        </w:tc>
        <w:tc>
          <w:tcPr>
            <w:tcW w:type="dxa" w:w="2268"/>
            <w:shd w:val="clear" w:color="auto" w:fill="EEE8F7"/>
          </w:tcPr>
          <w:p>
            <w:r>
              <w:rPr>
                <w:b/>
              </w:rPr>
              <w:t>Pour quand</w:t>
            </w:r>
          </w:p>
        </w:tc>
      </w:tr>
      <w:tr>
        <w:tc>
          <w:tcPr>
            <w:tcW w:type="dxa" w:w="3061"/>
          </w:tcPr>
          <w:p>
            <w:r>
              <w:t>Textes des pages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3061"/>
          </w:tcPr>
          <w:p>
            <w:r>
              <w:t>Photos, vidéos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3061"/>
          </w:tcPr>
          <w:p>
            <w:r>
              <w:t>Logo, charte graphique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3061"/>
          </w:tcPr>
          <w:p>
            <w:r>
              <w:t>Traductions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3061"/>
          </w:tcPr>
          <w:p>
            <w:r>
              <w:t>Mentions légales, CGV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Qui mettra le site à jour après la mise en ligne, et à quelle fréquence 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7. </w:t>
      </w:r>
      <w:r>
        <w:t>Le design</w:t>
      </w:r>
    </w:p>
    <w:p>
      <w:pPr>
        <w:keepNext/>
        <w:spacing w:after="40"/>
      </w:pPr>
      <w:r>
        <w:rPr>
          <w:b/>
        </w:rPr>
        <w:t>Avez-vous un logo, des couleurs, des polices imposés 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Trois mots qui décrivent l’image voulue</w:t>
      </w:r>
      <w:r>
        <w:rPr>
          <w:color w:val="625A73"/>
          <w:sz w:val="18"/>
        </w:rPr>
        <w:t xml:space="preserve"> (ex. : sobre, chaleureux, haut de gamme)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Des maquettes existent-elles déjà</w:t>
      </w:r>
      <w:r>
        <w:rPr>
          <w:color w:val="625A73"/>
          <w:sz w:val="18"/>
        </w:rPr>
        <w:t xml:space="preserve"> (réalisées par un graphiste) 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8. </w:t>
      </w:r>
      <w:r>
        <w:t>Les contraintes techniques</w:t>
      </w:r>
    </w:p>
    <w:p>
      <w:r>
        <w:rPr>
          <w:b w:val="0"/>
          <w:i/>
          <w:color w:val="625A73"/>
        </w:rPr>
        <w:t>Répondez « je ne sais pas » si besoin : c’est au prestataire de vous conseiller.</w:t>
      </w:r>
    </w:p>
    <w:p>
      <w:pPr>
        <w:keepNext/>
        <w:spacing w:after="40"/>
      </w:pPr>
      <w:r>
        <w:rPr>
          <w:b/>
        </w:rPr>
        <w:t>Nom de domaine</w:t>
      </w:r>
      <w:r>
        <w:rPr>
          <w:color w:val="625A73"/>
          <w:sz w:val="18"/>
        </w:rPr>
        <w:t xml:space="preserve"> (déjà réservé ? à quel nom ? chez quel registrar ?)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Hébergement</w:t>
      </w:r>
      <w:r>
        <w:rPr>
          <w:color w:val="625A73"/>
          <w:sz w:val="18"/>
        </w:rPr>
        <w:t xml:space="preserve"> (actuel ou souhaité, à votre nom ?)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Outils à connecter</w:t>
      </w:r>
      <w:r>
        <w:rPr>
          <w:color w:val="625A73"/>
          <w:sz w:val="18"/>
        </w:rPr>
        <w:t xml:space="preserve"> (agenda, logiciel de facturation ou de caisse, CRM, newsletter)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Données personnelles collectées</w:t>
      </w:r>
      <w:r>
        <w:rPr>
          <w:color w:val="625A73"/>
          <w:sz w:val="18"/>
        </w:rPr>
        <w:t xml:space="preserve"> (formulaires, comptes clients : RGPD)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Accessibilité</w:t>
      </w:r>
      <w:r>
        <w:rPr>
          <w:color w:val="625A73"/>
          <w:sz w:val="18"/>
        </w:rPr>
        <w:t xml:space="preserve"> (obligation légale pour certaines entreprises et les services publics)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/>
      </w:pPr>
      <w:r>
        <w:rPr>
          <w:color w:val="B8432E"/>
        </w:rPr>
        <w:t xml:space="preserve">9. </w:t>
      </w:r>
      <w:r>
        <w:t>Le référencement</w:t>
      </w:r>
    </w:p>
    <w:p>
      <w:r>
        <w:rPr>
          <w:b w:val="0"/>
          <w:i/>
          <w:color w:val="625A73"/>
        </w:rPr>
        <w:t>Comment vos clients doivent-ils vous trouver sur Google et dans les assistants IA ?</w:t>
      </w:r>
    </w:p>
    <w:p>
      <w:pPr>
        <w:keepNext/>
        <w:spacing w:after="40"/>
      </w:pPr>
      <w:r>
        <w:rPr>
          <w:b/>
        </w:rPr>
        <w:t>Ce que vos clients tapent pour vous trouver</w:t>
      </w:r>
      <w:r>
        <w:rPr>
          <w:color w:val="625A73"/>
          <w:sz w:val="18"/>
        </w:rPr>
        <w:t xml:space="preserve"> (ex. : « plombier Perpignan », « boutique thé bio »)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Avez-vous une fiche Google Business Profile 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Pages de votre site actuel qui attirent des visiteurs</w:t>
      </w:r>
      <w:r>
        <w:rPr>
          <w:color w:val="625A73"/>
          <w:sz w:val="18"/>
        </w:rPr>
        <w:t xml:space="preserve"> (à conserver ou à rediriger, voir annexe B)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10. </w:t>
      </w:r>
      <w:r>
        <w:t>Budget, planning et périmètre</w:t>
      </w:r>
    </w:p>
    <w:p>
      <w:r>
        <w:rPr>
          <w:b w:val="0"/>
          <w:i/>
          <w:color w:val="625A73"/>
        </w:rPr>
        <w:t>Sans fourchette de budget, un prestataire ne peut pas proposer la bonne solution : il devine.</w:t>
      </w:r>
    </w:p>
    <w:p>
      <w:pPr>
        <w:keepNext/>
        <w:spacing w:after="40"/>
      </w:pPr>
      <w:r>
        <w:rPr>
          <w:b/>
        </w:rPr>
        <w:t>Budget envisagé</w:t>
      </w:r>
      <w:r>
        <w:rPr>
          <w:color w:val="625A73"/>
          <w:sz w:val="18"/>
        </w:rPr>
        <w:t xml:space="preserve"> (fourchette en € HT, création et coût mensuel)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Date de mise en ligne souhaitée, et pourquoi</w:t>
      </w:r>
      <w:r>
        <w:rPr>
          <w:color w:val="625A73"/>
          <w:sz w:val="18"/>
        </w:rPr>
        <w:t xml:space="preserve"> (salon, saison, lancement d’un produit)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Qui valide les étapes chez vous 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4933"/>
        <w:gridCol w:w="4933"/>
      </w:tblGrid>
      <w:tr>
        <w:tc>
          <w:tcPr>
            <w:tcW w:type="dxa" w:w="4932"/>
            <w:shd w:val="clear" w:color="auto" w:fill="EEE8F7"/>
          </w:tcPr>
          <w:p>
            <w:r>
              <w:rPr>
                <w:b/>
              </w:rPr>
              <w:t>Inclus dans le projet</w:t>
            </w:r>
          </w:p>
        </w:tc>
        <w:tc>
          <w:tcPr>
            <w:tcW w:type="dxa" w:w="4932"/>
            <w:shd w:val="clear" w:color="auto" w:fill="EEE8F7"/>
          </w:tcPr>
          <w:p>
            <w:r>
              <w:rPr>
                <w:b/>
              </w:rPr>
              <w:t>Hors projet (ou plus tard)</w:t>
            </w:r>
          </w:p>
        </w:tc>
      </w:tr>
      <w:tr>
        <w:tc>
          <w:tcPr>
            <w:tcW w:type="dxa" w:w="4932"/>
          </w:tcPr>
          <w:p>
            <w:r>
              <w:rPr>
                <w:i/>
                <w:color w:val="625A73"/>
              </w:rPr>
              <w:t>Création des 8 pages</w:t>
            </w:r>
          </w:p>
        </w:tc>
        <w:tc>
          <w:tcPr>
            <w:tcW w:type="dxa" w:w="4932"/>
          </w:tcPr>
          <w:p>
            <w:r>
              <w:rPr>
                <w:i/>
                <w:color w:val="625A73"/>
              </w:rPr>
              <w:t>Rédaction des textes</w:t>
            </w:r>
          </w:p>
        </w:tc>
      </w:tr>
      <w:tr>
        <w:tc>
          <w:tcPr>
            <w:tcW w:type="dxa" w:w="4932"/>
          </w:tcPr>
          <w:p/>
        </w:tc>
        <w:tc>
          <w:tcPr>
            <w:tcW w:type="dxa" w:w="4932"/>
          </w:tcPr>
          <w:p/>
        </w:tc>
      </w:tr>
      <w:tr>
        <w:tc>
          <w:tcPr>
            <w:tcW w:type="dxa" w:w="4932"/>
          </w:tcPr>
          <w:p/>
        </w:tc>
        <w:tc>
          <w:tcPr>
            <w:tcW w:type="dxa" w:w="4932"/>
          </w:tcPr>
          <w:p/>
        </w:tc>
      </w:tr>
      <w:tr>
        <w:tc>
          <w:tcPr>
            <w:tcW w:type="dxa" w:w="4932"/>
          </w:tcPr>
          <w:p/>
        </w:tc>
        <w:tc>
          <w:tcPr>
            <w:tcW w:type="dxa" w:w="4932"/>
          </w:tcPr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Après la mise en ligne : maintenance, mises à jour, sauvegardes</w:t>
      </w:r>
      <w:r>
        <w:rPr>
          <w:color w:val="625A73"/>
          <w:sz w:val="18"/>
        </w:rPr>
        <w:t xml:space="preserve"> (qui s’en occupe ?)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pStyle w:val="Heading1"/>
        <w:pageBreakBefore/>
      </w:pPr>
      <w:r>
        <w:rPr>
          <w:color w:val="B8432E"/>
        </w:rPr>
        <w:t xml:space="preserve">A. </w:t>
      </w:r>
      <w:r>
        <w:t>Annexe : boutique en ligne</w:t>
      </w:r>
    </w:p>
    <w:p>
      <w:pPr>
        <w:keepNext/>
        <w:spacing w:after="40"/>
      </w:pPr>
      <w:r>
        <w:rPr>
          <w:b/>
        </w:rPr>
        <w:t>Catalogue</w:t>
      </w:r>
      <w:r>
        <w:rPr>
          <w:color w:val="625A73"/>
          <w:sz w:val="18"/>
        </w:rPr>
        <w:t xml:space="preserve"> (nombre de produits, déclinaisons tailles/couleurs, import depuis un fichier ?)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Paiement</w:t>
      </w:r>
      <w:r>
        <w:rPr>
          <w:color w:val="625A73"/>
          <w:sz w:val="18"/>
        </w:rPr>
        <w:t xml:space="preserve"> (carte, virement, PayPal, paiement en plusieurs fois)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Livraison</w:t>
      </w:r>
      <w:r>
        <w:rPr>
          <w:color w:val="625A73"/>
          <w:sz w:val="18"/>
        </w:rPr>
        <w:t xml:space="preserve"> (transporteurs, zones, tarifs, retrait en magasin)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Gestion</w:t>
      </w:r>
      <w:r>
        <w:rPr>
          <w:color w:val="625A73"/>
          <w:sz w:val="18"/>
        </w:rPr>
        <w:t xml:space="preserve"> (stocks, logiciel de caisse ou de comptabilité, facturation électronique)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Relation client</w:t>
      </w:r>
      <w:r>
        <w:rPr>
          <w:color w:val="625A73"/>
          <w:sz w:val="18"/>
        </w:rPr>
        <w:t xml:space="preserve"> (comptes clients, codes promo, avis, e-mails automatiques)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Vente aux professionnels</w:t>
      </w:r>
      <w:r>
        <w:rPr>
          <w:color w:val="625A73"/>
          <w:sz w:val="18"/>
        </w:rPr>
        <w:t xml:space="preserve"> (prix HT, remises par client, paiement à 30 jours)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rPr>
          <w:color w:val="B8432E"/>
        </w:rPr>
        <w:t xml:space="preserve">B. </w:t>
      </w:r>
      <w:r>
        <w:t>Annexe : refonte d’un site existant</w:t>
      </w:r>
    </w:p>
    <w:p>
      <w:r>
        <w:rPr>
          <w:b w:val="0"/>
          <w:i/>
          <w:color w:val="625A73"/>
        </w:rPr>
        <w:t>Une refonte mal préparée peut faire perdre en quelques semaines le référencement construit en plusieurs années.</w:t>
      </w:r>
    </w:p>
    <w:p>
      <w:pPr>
        <w:keepNext/>
        <w:spacing w:after="40"/>
      </w:pPr>
      <w:r>
        <w:rPr>
          <w:b/>
        </w:rPr>
        <w:t>Pages les plus visitées</w:t>
      </w:r>
      <w:r>
        <w:rPr>
          <w:color w:val="625A73"/>
          <w:sz w:val="18"/>
        </w:rPr>
        <w:t xml:space="preserve"> (Google Search Console ou statistiques du site)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Adresses qui vont changer ou disparaître</w:t>
      </w:r>
      <w:r>
        <w:rPr>
          <w:color w:val="625A73"/>
          <w:sz w:val="18"/>
        </w:rPr>
        <w:t xml:space="preserve"> (à rediriger une par une)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Données à reprendre</w:t>
      </w:r>
      <w:r>
        <w:rPr>
          <w:color w:val="625A73"/>
          <w:sz w:val="18"/>
        </w:rPr>
        <w:t xml:space="preserve"> (clients, commandes, articles, produits)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Fonctionnalités actuelles réellement utilisées, et celles à abandonner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pStyle w:val="Heading1"/>
        <w:pageBreakBefore/>
      </w:pPr>
      <w:r>
        <w:rPr>
          <w:color w:val="B8432E"/>
        </w:rPr>
        <w:t xml:space="preserve">C. </w:t>
      </w:r>
      <w:r>
        <w:t>Annexe : CRM ou logiciel métier</w:t>
      </w:r>
    </w:p>
    <w:p>
      <w:r>
        <w:rPr>
          <w:b w:val="0"/>
          <w:i/>
          <w:color w:val="625A73"/>
        </w:rPr>
        <w:t>Ici, on décrit votre façon de travailler plutôt que des pages.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3289"/>
        <w:gridCol w:w="3289"/>
        <w:gridCol w:w="3289"/>
      </w:tblGrid>
      <w:tr>
        <w:tc>
          <w:tcPr>
            <w:tcW w:type="dxa" w:w="2835"/>
            <w:shd w:val="clear" w:color="auto" w:fill="EEE8F7"/>
          </w:tcPr>
          <w:p>
            <w:r>
              <w:rPr>
                <w:b/>
              </w:rPr>
              <w:t>Utilisateur</w:t>
            </w:r>
          </w:p>
        </w:tc>
        <w:tc>
          <w:tcPr>
            <w:tcW w:type="dxa" w:w="1417"/>
            <w:shd w:val="clear" w:color="auto" w:fill="EEE8F7"/>
          </w:tcPr>
          <w:p>
            <w:r>
              <w:rPr>
                <w:b/>
              </w:rPr>
              <w:t>Nombre</w:t>
            </w:r>
          </w:p>
        </w:tc>
        <w:tc>
          <w:tcPr>
            <w:tcW w:type="dxa" w:w="5613"/>
            <w:shd w:val="clear" w:color="auto" w:fill="EEE8F7"/>
          </w:tcPr>
          <w:p>
            <w:r>
              <w:rPr>
                <w:b/>
              </w:rPr>
              <w:t>Ce qu’il voit et ce qu’il modifie</w:t>
            </w:r>
          </w:p>
        </w:tc>
      </w:tr>
      <w:tr>
        <w:tc>
          <w:tcPr>
            <w:tcW w:type="dxa" w:w="2835"/>
          </w:tcPr>
          <w:p>
            <w:r>
              <w:rPr>
                <w:i/>
                <w:color w:val="625A73"/>
              </w:rPr>
              <w:t>Commercial</w:t>
            </w:r>
          </w:p>
        </w:tc>
        <w:tc>
          <w:tcPr>
            <w:tcW w:type="dxa" w:w="1417"/>
          </w:tcPr>
          <w:p>
            <w:r>
              <w:rPr>
                <w:i/>
                <w:color w:val="625A73"/>
              </w:rPr>
              <w:t>3</w:t>
            </w:r>
          </w:p>
        </w:tc>
        <w:tc>
          <w:tcPr>
            <w:tcW w:type="dxa" w:w="5613"/>
          </w:tcPr>
          <w:p>
            <w:r>
              <w:rPr>
                <w:i/>
                <w:color w:val="625A73"/>
              </w:rPr>
              <w:t>Ses clients, ses devis ; pas la facturation</w:t>
            </w:r>
          </w:p>
        </w:tc>
      </w:tr>
      <w:t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5613"/>
          </w:tcPr>
          <w:p/>
        </w:tc>
      </w:tr>
      <w:tr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5613"/>
          </w:tcPr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Le parcours d’un client, du premier contact à la facture</w:t>
      </w:r>
      <w:r>
        <w:rPr>
          <w:color w:val="625A73"/>
          <w:sz w:val="18"/>
        </w:rPr>
        <w:t xml:space="preserve"> (étape par étape)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Les outils utilisés aujourd’hui et ce qui coince</w:t>
      </w:r>
      <w:r>
        <w:rPr>
          <w:color w:val="625A73"/>
          <w:sz w:val="18"/>
        </w:rPr>
        <w:t xml:space="preserve"> (fichiers Excel, ancien logiciel, cahier papier)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  <w:p/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Automatisations souhaitées</w:t>
      </w:r>
      <w:r>
        <w:rPr>
          <w:color w:val="625A73"/>
          <w:sz w:val="18"/>
        </w:rPr>
        <w:t xml:space="preserve"> (relances, alertes, e-mails, tâches répétitives)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keepNext/>
        <w:spacing w:after="40"/>
      </w:pPr>
      <w:r>
        <w:rPr>
          <w:b/>
        </w:rPr>
        <w:t>Données existantes à reprendre</w:t>
      </w:r>
      <w:r>
        <w:rPr>
          <w:color w:val="625A73"/>
          <w:sz w:val="18"/>
        </w:rPr>
        <w:t xml:space="preserve"> (volume, format)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DE1EA"/>
          <w:left w:val="single" w:sz="4" w:color="DDE1EA"/>
          <w:bottom w:val="single" w:sz="4" w:color="DDE1EA"/>
          <w:right w:val="single" w:sz="4" w:color="DDE1EA"/>
          <w:insideH w:val="single" w:sz="4" w:color="DDE1EA"/>
          <w:insideV w:val="single" w:sz="4" w:color="DDE1EA"/>
        </w:tblBorders>
      </w:tblPr>
      <w:tblGrid>
        <w:gridCol w:w="9866"/>
      </w:tblGrid>
      <w:tr>
        <w:tc>
          <w:tcPr>
            <w:tcW w:type="dxa" w:w="9866"/>
            <w:shd w:val="clear" w:color="auto" w:fill="F5F3F8"/>
          </w:tcPr>
          <w:p>
            <w:r/>
          </w:p>
        </w:tc>
      </w:tr>
    </w:tbl>
    <w:p>
      <w:pPr>
        <w:spacing w:after="0" w:line="140" w:lineRule="exact"/>
      </w:pPr>
    </w:p>
    <w:p>
      <w:pPr>
        <w:pStyle w:val="Heading1"/>
        <w:pageBreakBefore w:val="0"/>
      </w:pPr>
      <w:r>
        <w:t>Liste de vérification avant envoi</w:t>
      </w:r>
    </w:p>
    <w:p>
      <w:pPr>
        <w:spacing w:after="40"/>
      </w:pPr>
      <w:r>
        <w:rPr>
          <w:b w:val="0"/>
          <w:i w:val="0"/>
        </w:rPr>
        <w:t>☐  Chaque objectif a un chiffre et une échéance</w:t>
      </w:r>
    </w:p>
    <w:p>
      <w:pPr>
        <w:spacing w:after="40"/>
      </w:pPr>
      <w:r>
        <w:rPr>
          <w:b w:val="0"/>
          <w:i w:val="0"/>
        </w:rPr>
        <w:t>☐  Chaque fonctionnalité a une priorité</w:t>
      </w:r>
    </w:p>
    <w:p>
      <w:pPr>
        <w:spacing w:after="40"/>
      </w:pPr>
      <w:r>
        <w:rPr>
          <w:b w:val="0"/>
          <w:i w:val="0"/>
        </w:rPr>
        <w:t>☐  On sait qui fournit chaque contenu, et pour quand</w:t>
      </w:r>
    </w:p>
    <w:p>
      <w:pPr>
        <w:spacing w:after="40"/>
      </w:pPr>
      <w:r>
        <w:rPr>
          <w:b w:val="0"/>
          <w:i w:val="0"/>
        </w:rPr>
        <w:t>☐  Une fourchette de budget est indiquée</w:t>
      </w:r>
    </w:p>
    <w:p>
      <w:pPr>
        <w:spacing w:after="40"/>
      </w:pPr>
      <w:r>
        <w:rPr>
          <w:b w:val="0"/>
          <w:i w:val="0"/>
        </w:rPr>
        <w:t>☐  Ce qui est hors projet est écrit noir sur blanc</w:t>
      </w:r>
    </w:p>
    <w:p>
      <w:pPr>
        <w:spacing w:after="40"/>
      </w:pPr>
      <w:r>
        <w:rPr>
          <w:b w:val="0"/>
          <w:i w:val="0"/>
        </w:rPr>
        <w:t>☐  Le document a été relu par une deuxième personne de l’entreprise</w:t>
      </w:r>
    </w:p>
    <w:p>
      <w:pPr>
        <w:spacing w:after="1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351B5D"/>
          </w:tcPr>
          <w:p>
            <w:r>
              <w:rPr>
                <w:b/>
                <w:color w:val="FFFFFF"/>
                <w:sz w:val="26"/>
              </w:rPr>
              <w:t>Besoin d’aide pour le remplir ?</w:t>
            </w:r>
          </w:p>
          <w:p>
            <w:r>
              <w:rPr>
                <w:color w:val="D3C8E6"/>
              </w:rPr>
              <w:t>Je rédige votre cahier des charges avec vous : environ 2 heures d’échange en visio, puis le document rédigé et un chiffrage ferme, pour 290€ HT, déduits du devis si vous me confiez le projet dans les 3 mois. Le document vous appartient.</w:t>
            </w:r>
          </w:p>
          <w:p>
            <w:r>
              <w:rPr>
                <w:b/>
                <w:color w:val="FF8A73"/>
              </w:rPr>
              <w:t>nicolas@datapet.fr</w:t>
            </w:r>
            <w:r>
              <w:rPr>
                <w:color w:val="D3C8E6"/>
              </w:rPr>
              <w:t xml:space="preserve"> — détails sur </w:t>
            </w:r>
            <w:r>
              <w:rPr>
                <w:b/>
                <w:color w:val="FF8A73"/>
              </w:rPr>
              <w:t>datapet.fr/cahier-des-charges-site-internet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5A73"/>
        <w:sz w:val="16"/>
      </w:rPr>
      <w:t>Modèle de cahier des charges — DataPet — datapet.fr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color w:val="351B5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/>
      <w:b/>
      <w:bCs/>
      <w:color w:val="351B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/>
      <w:b/>
      <w:bCs/>
      <w:color w:val="7B4FC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" w:hAnsi="Calibri"/>
      <w:b/>
      <w:color w:val="351B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cahier des charges — site internet, boutique en ligne, CRM</dc:title>
  <dc:subject/>
  <dc:creator>Nicolas Lauwick — DataPet</dc:creator>
  <cp:keywords/>
  <dc:description>Modèle gratuit : datapet.fr/cahier-des-charges-site-internet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